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FB4" w:rsidRPr="006F0FB4" w:rsidRDefault="006F0FB4" w:rsidP="006F0FB4">
      <w:r w:rsidRPr="006F0FB4">
        <w:t>Таблица 1. Дозы препарата АСД-2Ф.</w:t>
      </w:r>
      <w:r w:rsidRPr="006F0FB4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2"/>
        <w:gridCol w:w="2626"/>
        <w:gridCol w:w="2656"/>
        <w:gridCol w:w="1451"/>
      </w:tblGrid>
      <w:tr w:rsidR="006F0FB4" w:rsidRPr="006F0FB4" w:rsidTr="00794820">
        <w:tc>
          <w:tcPr>
            <w:tcW w:w="0" w:type="auto"/>
            <w:gridSpan w:val="2"/>
            <w:vMerge w:val="restart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 </w:t>
            </w:r>
          </w:p>
          <w:p w:rsidR="006F0FB4" w:rsidRPr="006F0FB4" w:rsidRDefault="006F0FB4" w:rsidP="006F0FB4">
            <w:pPr>
              <w:jc w:val="center"/>
            </w:pPr>
            <w:r w:rsidRPr="006F0FB4">
              <w:t>Вид животных, возраст</w:t>
            </w:r>
          </w:p>
        </w:tc>
        <w:tc>
          <w:tcPr>
            <w:tcW w:w="0" w:type="auto"/>
            <w:gridSpan w:val="2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Pr>
              <w:jc w:val="center"/>
            </w:pPr>
            <w:r w:rsidRPr="006F0FB4">
              <w:t>Объем</w:t>
            </w:r>
          </w:p>
        </w:tc>
      </w:tr>
      <w:tr w:rsidR="006F0FB4" w:rsidRPr="006F0FB4" w:rsidTr="00794820">
        <w:tc>
          <w:tcPr>
            <w:tcW w:w="0" w:type="auto"/>
            <w:gridSpan w:val="2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Pr>
              <w:jc w:val="center"/>
            </w:pPr>
            <w:r w:rsidRPr="006F0FB4">
              <w:t>Препарата АСД-2Ф, мл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Pr>
              <w:jc w:val="center"/>
            </w:pPr>
            <w:r w:rsidRPr="006F0FB4">
              <w:t>Воды, мл</w:t>
            </w:r>
          </w:p>
        </w:tc>
      </w:tr>
      <w:tr w:rsidR="006F0FB4" w:rsidRPr="006F0FB4" w:rsidTr="00794820">
        <w:trPr>
          <w:trHeight w:val="450"/>
        </w:trPr>
        <w:tc>
          <w:tcPr>
            <w:tcW w:w="0" w:type="auto"/>
            <w:vMerge w:val="restart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Крупный рогатый скот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 xml:space="preserve">от 3 лет и старше 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20-30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200-400</w:t>
            </w:r>
          </w:p>
        </w:tc>
      </w:tr>
      <w:tr w:rsidR="006F0FB4" w:rsidRPr="006F0FB4" w:rsidTr="00794820">
        <w:trPr>
          <w:trHeight w:val="546"/>
        </w:trPr>
        <w:tc>
          <w:tcPr>
            <w:tcW w:w="0" w:type="auto"/>
            <w:vMerge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>
            <w:r w:rsidRPr="006F0FB4">
              <w:t>от 1 года до 3 лет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>
            <w:r w:rsidRPr="006F0FB4">
              <w:t>10-15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>
            <w:r w:rsidRPr="006F0FB4">
              <w:t>100-400</w:t>
            </w:r>
          </w:p>
        </w:tc>
      </w:tr>
      <w:tr w:rsidR="006F0FB4" w:rsidRPr="006F0FB4" w:rsidTr="00794820">
        <w:trPr>
          <w:trHeight w:val="450"/>
        </w:trPr>
        <w:tc>
          <w:tcPr>
            <w:tcW w:w="0" w:type="auto"/>
            <w:vMerge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>
            <w:r w:rsidRPr="006F0FB4">
              <w:t>до 1 года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>
            <w:r w:rsidRPr="006F0FB4">
              <w:t>5-7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</w:tcPr>
          <w:p w:rsidR="006F0FB4" w:rsidRPr="006F0FB4" w:rsidRDefault="006F0FB4" w:rsidP="006F0FB4">
            <w:r w:rsidRPr="006F0FB4">
              <w:t>40-100</w:t>
            </w:r>
          </w:p>
        </w:tc>
      </w:tr>
      <w:tr w:rsidR="006F0FB4" w:rsidRPr="006F0FB4" w:rsidTr="00794820">
        <w:tc>
          <w:tcPr>
            <w:tcW w:w="0" w:type="auto"/>
            <w:vMerge w:val="restart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 </w:t>
            </w:r>
          </w:p>
          <w:p w:rsidR="006F0FB4" w:rsidRPr="006F0FB4" w:rsidRDefault="006F0FB4" w:rsidP="006F0FB4">
            <w:r w:rsidRPr="006F0FB4">
              <w:t>Овцы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от года и старше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2-5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40-100</w:t>
            </w:r>
          </w:p>
        </w:tc>
      </w:tr>
      <w:tr w:rsidR="006F0FB4" w:rsidRPr="006F0FB4" w:rsidTr="00794820">
        <w:tc>
          <w:tcPr>
            <w:tcW w:w="0" w:type="auto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от 1/2 года и до 1 года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1-3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20-80</w:t>
            </w:r>
          </w:p>
        </w:tc>
      </w:tr>
      <w:tr w:rsidR="006F0FB4" w:rsidRPr="006F0FB4" w:rsidTr="00794820">
        <w:tc>
          <w:tcPr>
            <w:tcW w:w="0" w:type="auto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до 1/2 года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0,5-2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10-40</w:t>
            </w:r>
          </w:p>
        </w:tc>
      </w:tr>
      <w:tr w:rsidR="006F0FB4" w:rsidRPr="006F0FB4" w:rsidTr="00794820">
        <w:tc>
          <w:tcPr>
            <w:tcW w:w="0" w:type="auto"/>
            <w:vMerge w:val="restart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 </w:t>
            </w:r>
          </w:p>
          <w:p w:rsidR="006F0FB4" w:rsidRPr="006F0FB4" w:rsidRDefault="006F0FB4" w:rsidP="006F0FB4">
            <w:r w:rsidRPr="006F0FB4">
              <w:t>Лошади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от 3 лет и старше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10-20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200-600</w:t>
            </w:r>
          </w:p>
        </w:tc>
      </w:tr>
      <w:tr w:rsidR="006F0FB4" w:rsidRPr="006F0FB4" w:rsidTr="00794820">
        <w:tc>
          <w:tcPr>
            <w:tcW w:w="0" w:type="auto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от 1 года до 3 лет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10-15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200-400</w:t>
            </w:r>
          </w:p>
        </w:tc>
      </w:tr>
      <w:tr w:rsidR="006F0FB4" w:rsidRPr="006F0FB4" w:rsidTr="00794820">
        <w:tc>
          <w:tcPr>
            <w:tcW w:w="0" w:type="auto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до 1 года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100</w:t>
            </w:r>
          </w:p>
        </w:tc>
      </w:tr>
      <w:tr w:rsidR="006F0FB4" w:rsidRPr="006F0FB4" w:rsidTr="00794820">
        <w:tc>
          <w:tcPr>
            <w:tcW w:w="0" w:type="auto"/>
            <w:vMerge w:val="restart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 </w:t>
            </w:r>
          </w:p>
          <w:p w:rsidR="006F0FB4" w:rsidRPr="006F0FB4" w:rsidRDefault="006F0FB4" w:rsidP="006F0FB4">
            <w:r w:rsidRPr="006F0FB4">
              <w:t>Свиньи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от года и старше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5-10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100-200</w:t>
            </w:r>
          </w:p>
        </w:tc>
      </w:tr>
      <w:tr w:rsidR="006F0FB4" w:rsidRPr="006F0FB4" w:rsidTr="00794820">
        <w:tc>
          <w:tcPr>
            <w:tcW w:w="0" w:type="auto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от 1/2 года и до 1 года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2-5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40-100</w:t>
            </w:r>
          </w:p>
        </w:tc>
      </w:tr>
      <w:tr w:rsidR="006F0FB4" w:rsidRPr="006F0FB4" w:rsidTr="00794820">
        <w:tc>
          <w:tcPr>
            <w:tcW w:w="0" w:type="auto"/>
            <w:vMerge/>
            <w:shd w:val="clear" w:color="auto" w:fill="auto"/>
            <w:vAlign w:val="center"/>
            <w:hideMark/>
          </w:tcPr>
          <w:p w:rsidR="006F0FB4" w:rsidRPr="006F0FB4" w:rsidRDefault="006F0FB4" w:rsidP="006F0FB4"/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2-3 месяца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1-3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20-80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Собаки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старше 6 мес.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2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40</w:t>
            </w:r>
          </w:p>
        </w:tc>
      </w:tr>
    </w:tbl>
    <w:p w:rsidR="001C23DD" w:rsidRDefault="001C23DD"/>
    <w:p w:rsidR="00794820" w:rsidRDefault="00794820"/>
    <w:p w:rsidR="00794820" w:rsidRDefault="00794820"/>
    <w:p w:rsidR="00794820" w:rsidRDefault="00794820"/>
    <w:p w:rsidR="00794820" w:rsidRDefault="00794820"/>
    <w:p w:rsidR="006F0FB4" w:rsidRPr="006F0FB4" w:rsidRDefault="006F0FB4" w:rsidP="006F0FB4">
      <w:r w:rsidRPr="006F0FB4">
        <w:lastRenderedPageBreak/>
        <w:t>Таблица 2. Применение препарата АСД-2Ф в птицеводстве.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3171"/>
        <w:gridCol w:w="2461"/>
      </w:tblGrid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Pr>
              <w:jc w:val="center"/>
            </w:pPr>
            <w:r w:rsidRPr="006F0FB4">
              <w:t>Показания к применению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Pr>
              <w:jc w:val="center"/>
            </w:pPr>
            <w:r w:rsidRPr="006F0FB4">
              <w:t>Доза АСД-2Ф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Pr>
              <w:jc w:val="center"/>
            </w:pPr>
            <w:r w:rsidRPr="006F0FB4">
              <w:t>Схема применения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Суточным цыплятам для повышения резистентности; развития и формирования иммунитета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35 мл на 100 л питьевой воды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7 дней подряд, затем 2 дня до и 2 дня после вакцинации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 xml:space="preserve">Цыплятам, индюшатам, утятам, гусятам для стимуляции роста; при </w:t>
            </w:r>
            <w:proofErr w:type="spellStart"/>
            <w:r w:rsidRPr="006F0FB4">
              <w:t>аптериозе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5 мл 10% водног</w:t>
            </w:r>
            <w:r>
              <w:t>о рас</w:t>
            </w:r>
            <w:r w:rsidRPr="006F0FB4">
              <w:t>твора на 1 м3 птичника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proofErr w:type="spellStart"/>
            <w:r w:rsidRPr="006F0FB4">
              <w:t>Аэрозольно</w:t>
            </w:r>
            <w:proofErr w:type="spellEnd"/>
            <w:r w:rsidRPr="006F0FB4">
              <w:t xml:space="preserve"> в 1-, 10-, 28- и 38-дневном возрасте; экспозиция – 15 мин.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Для профилактики болезней желудочно-кишечного тракта и повышения резистентности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3 мл на 100 голов птиц (15 мл АСД-2Ф /100 л воды)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>
              <w:t>С водой для поения в те</w:t>
            </w:r>
            <w:r w:rsidRPr="006F0FB4">
              <w:t>чение 7 дней подряд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При респираторных болезнях,</w:t>
            </w:r>
          </w:p>
          <w:p w:rsidR="006F0FB4" w:rsidRPr="006F0FB4" w:rsidRDefault="006F0FB4" w:rsidP="006F0FB4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инфекционном ларинготра</w:t>
            </w:r>
            <w:r w:rsidRPr="006F0FB4">
              <w:t xml:space="preserve">хеите, инфекционном бронхите кур, респираторном микоплазмозе и </w:t>
            </w:r>
            <w:proofErr w:type="spellStart"/>
            <w:r w:rsidRPr="006F0FB4">
              <w:t>колисептицемии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молодняку птиц – 10 мл на 1000 голов (5,0</w:t>
            </w:r>
            <w:r>
              <w:t xml:space="preserve"> мл АСД- 2Ф/100 л воды); взрос</w:t>
            </w:r>
            <w:r w:rsidRPr="006F0FB4">
              <w:t>лому поголовью – 30 мл на 1000 голов (15 мл</w:t>
            </w:r>
            <w:r>
              <w:t xml:space="preserve"> </w:t>
            </w:r>
            <w:r w:rsidRPr="006F0FB4">
              <w:t>АСД-2Ф/100 л воды)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 </w:t>
            </w:r>
          </w:p>
          <w:p w:rsidR="006F0FB4" w:rsidRPr="006F0FB4" w:rsidRDefault="006F0FB4" w:rsidP="006F0FB4">
            <w:r w:rsidRPr="006F0FB4">
              <w:t> </w:t>
            </w:r>
          </w:p>
          <w:p w:rsidR="006F0FB4" w:rsidRPr="006F0FB4" w:rsidRDefault="006F0FB4" w:rsidP="006F0FB4">
            <w:r w:rsidRPr="006F0FB4">
              <w:t>С водой в течение 5 дней подряд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 xml:space="preserve">Курам-несушкам для профилактики </w:t>
            </w:r>
            <w:proofErr w:type="spellStart"/>
            <w:r w:rsidRPr="006F0FB4">
              <w:t>овариосальпингитов</w:t>
            </w:r>
            <w:proofErr w:type="spellEnd"/>
            <w:r w:rsidRPr="006F0FB4">
              <w:t xml:space="preserve"> и повышения яйценоскости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35 мл на 100 л питьевой воды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С водой в течение 5–7 дней подряд</w:t>
            </w:r>
          </w:p>
        </w:tc>
      </w:tr>
      <w:tr w:rsidR="006F0FB4" w:rsidRPr="006F0FB4" w:rsidTr="00794820"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Цыплятам для стимуляции роста и развития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0,1 мл на 1 кг массы птицы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300" w:type="dxa"/>
              <w:bottom w:w="120" w:type="dxa"/>
              <w:right w:w="300" w:type="dxa"/>
            </w:tcMar>
            <w:vAlign w:val="center"/>
            <w:hideMark/>
          </w:tcPr>
          <w:p w:rsidR="006F0FB4" w:rsidRPr="006F0FB4" w:rsidRDefault="006F0FB4" w:rsidP="006F0FB4">
            <w:r w:rsidRPr="006F0FB4">
              <w:t>С водой через день в течение 1–2 месяцев</w:t>
            </w:r>
          </w:p>
        </w:tc>
      </w:tr>
    </w:tbl>
    <w:p w:rsidR="006F0FB4" w:rsidRDefault="006F0FB4">
      <w:bookmarkStart w:id="0" w:name="_GoBack"/>
      <w:bookmarkEnd w:id="0"/>
    </w:p>
    <w:sectPr w:rsidR="006F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400"/>
    <w:rsid w:val="001C23DD"/>
    <w:rsid w:val="005C6400"/>
    <w:rsid w:val="006F0FB4"/>
    <w:rsid w:val="0079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ADC8F-FAFE-43D7-BAAE-716B743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Глазырина</dc:creator>
  <cp:keywords/>
  <dc:description/>
  <cp:lastModifiedBy>Валентина Глазырина</cp:lastModifiedBy>
  <cp:revision>2</cp:revision>
  <dcterms:created xsi:type="dcterms:W3CDTF">2017-01-17T08:37:00Z</dcterms:created>
  <dcterms:modified xsi:type="dcterms:W3CDTF">2017-01-17T08:48:00Z</dcterms:modified>
</cp:coreProperties>
</file>